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6F" w:rsidRDefault="0047536F" w:rsidP="0047536F">
      <w:pPr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Перечень приложений</w:t>
      </w:r>
    </w:p>
    <w:p w:rsidR="0047536F" w:rsidRDefault="0047536F" w:rsidP="0047536F">
      <w:pPr>
        <w:shd w:val="clear" w:color="auto" w:fill="FFFFFF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к коллективному договору (ДЛЯ ДОО)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clear" w:pos="785"/>
          <w:tab w:val="left" w:pos="782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об условиях оплаты труда работников образования.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 порядке и  премировании работников образования.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clear" w:pos="785"/>
          <w:tab w:val="left" w:pos="782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yellow"/>
        </w:rPr>
        <w:t>Положение о</w:t>
      </w:r>
      <w:r>
        <w:rPr>
          <w:color w:val="000000"/>
          <w:sz w:val="28"/>
          <w:szCs w:val="28"/>
        </w:rPr>
        <w:t xml:space="preserve"> комиссии по </w:t>
      </w:r>
      <w:r>
        <w:rPr>
          <w:bCs/>
          <w:sz w:val="28"/>
          <w:szCs w:val="28"/>
        </w:rPr>
        <w:t>распределению выплат за качество выполняемых работ.</w:t>
      </w:r>
      <w:r>
        <w:rPr>
          <w:color w:val="000000"/>
          <w:sz w:val="28"/>
          <w:szCs w:val="28"/>
          <w:highlight w:val="yellow"/>
        </w:rPr>
        <w:t xml:space="preserve"> Критерии </w:t>
      </w:r>
      <w:proofErr w:type="gramStart"/>
      <w:r>
        <w:rPr>
          <w:color w:val="000000"/>
          <w:sz w:val="28"/>
          <w:szCs w:val="28"/>
          <w:highlight w:val="yellow"/>
        </w:rPr>
        <w:t>оценки эффективности деятельности работы   работников</w:t>
      </w:r>
      <w:proofErr w:type="gramEnd"/>
      <w:r>
        <w:rPr>
          <w:color w:val="000000"/>
          <w:sz w:val="28"/>
          <w:szCs w:val="28"/>
        </w:rPr>
        <w:t xml:space="preserve"> и оценочный лист. </w:t>
      </w:r>
    </w:p>
    <w:p w:rsidR="0047536F" w:rsidRP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clear" w:pos="785"/>
          <w:tab w:val="left" w:pos="782"/>
        </w:tabs>
        <w:autoSpaceDE w:val="0"/>
        <w:autoSpaceDN w:val="0"/>
        <w:adjustRightInd w:val="0"/>
        <w:ind w:left="0" w:firstLine="284"/>
        <w:jc w:val="both"/>
        <w:rPr>
          <w:b/>
          <w:color w:val="FF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Правила внутреннего трудового распорядка   </w:t>
      </w:r>
      <w:proofErr w:type="gramStart"/>
      <w:r>
        <w:rPr>
          <w:color w:val="000000"/>
          <w:sz w:val="28"/>
          <w:szCs w:val="28"/>
          <w:highlight w:val="yellow"/>
        </w:rPr>
        <w:t xml:space="preserve">( </w:t>
      </w:r>
      <w:proofErr w:type="gramEnd"/>
      <w:r>
        <w:rPr>
          <w:color w:val="000000"/>
          <w:sz w:val="28"/>
          <w:szCs w:val="28"/>
          <w:highlight w:val="yellow"/>
        </w:rPr>
        <w:t xml:space="preserve">как приложение к правилам Кодекс педагогической этики).  </w:t>
      </w:r>
      <w:r w:rsidRPr="0047536F">
        <w:rPr>
          <w:b/>
          <w:color w:val="FF0000"/>
          <w:sz w:val="28"/>
          <w:szCs w:val="28"/>
          <w:highlight w:val="yellow"/>
        </w:rPr>
        <w:t xml:space="preserve">Дополнительно могут быть   приложены должностные инструкции! 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clear" w:pos="785"/>
          <w:tab w:val="left" w:pos="782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Права и льготы, предоставляемые педагогическим работникам при подготовке и проведении аттестации.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clear" w:pos="785"/>
          <w:tab w:val="left" w:pos="782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должностей работников, которым предоставляется дополнительный отпуск за ненормированный рабочий день.</w:t>
      </w:r>
      <w:r>
        <w:rPr>
          <w:color w:val="000000"/>
          <w:sz w:val="29"/>
          <w:szCs w:val="29"/>
          <w:highlight w:val="yellow"/>
        </w:rPr>
        <w:t xml:space="preserve"> Журнал учета рабочего времени, отработанного работником в режиме ненормированного рабочего дня.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clear" w:pos="785"/>
          <w:tab w:val="left" w:pos="782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об условиях и порядке проведения профессиональ</w:t>
      </w:r>
      <w:r>
        <w:rPr>
          <w:color w:val="000000"/>
          <w:sz w:val="28"/>
          <w:szCs w:val="28"/>
        </w:rPr>
        <w:softHyphen/>
        <w:t>ной подготовки, переподготовки, повышения квалификации работни</w:t>
      </w:r>
      <w:r>
        <w:rPr>
          <w:color w:val="000000"/>
          <w:sz w:val="28"/>
          <w:szCs w:val="28"/>
        </w:rPr>
        <w:softHyphen/>
        <w:t>ков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(где, в каком количестве и т. д.)</w:t>
      </w:r>
      <w:r>
        <w:rPr>
          <w:color w:val="000000"/>
          <w:sz w:val="28"/>
          <w:szCs w:val="28"/>
        </w:rPr>
        <w:t>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clear" w:pos="785"/>
          <w:tab w:val="left" w:pos="782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 предоставления длительного отпуска сроком до одного года.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 Комиссии по трудовым спорам (КТС).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  <w:t>Положение об  уполномоченном  по охране труда.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  <w:t>Положение о Комитете (комиссии) по охране труда.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Соглашение по охране труда организации  на 2017-2019 гг.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clear" w:pos="785"/>
          <w:tab w:val="left" w:pos="782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работ, профессий и должностей с вредными условиями труда, работа в которых дает право на дополнительный отпуск и со</w:t>
      </w:r>
      <w:r>
        <w:rPr>
          <w:color w:val="000000"/>
          <w:sz w:val="28"/>
          <w:szCs w:val="28"/>
        </w:rPr>
        <w:softHyphen/>
        <w:t>кращенный рабочий день.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284"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производств (работ) с тяжелыми и вредными усло</w:t>
      </w:r>
      <w:r>
        <w:rPr>
          <w:color w:val="000000"/>
          <w:sz w:val="28"/>
          <w:szCs w:val="28"/>
        </w:rPr>
        <w:softHyphen/>
        <w:t>виями труда, за работу в которых работники имеют право на доплаты за условия труда.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 порядке и сроках проведения обязательного при приеме</w:t>
      </w:r>
      <w:r>
        <w:rPr>
          <w:color w:val="000000"/>
          <w:sz w:val="28"/>
          <w:szCs w:val="28"/>
        </w:rPr>
        <w:br/>
        <w:t>на работу и периодических повторных медицинских осмотрах.</w:t>
      </w:r>
    </w:p>
    <w:p w:rsidR="0047536F" w:rsidRDefault="0047536F" w:rsidP="0047536F">
      <w:pPr>
        <w:numPr>
          <w:ilvl w:val="0"/>
          <w:numId w:val="1"/>
        </w:numPr>
        <w:shd w:val="clear" w:color="auto" w:fill="FFFFFF"/>
        <w:spacing w:line="264" w:lineRule="exact"/>
        <w:ind w:left="142" w:firstLine="142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yellow"/>
        </w:rPr>
        <w:t>Положение о порядке обеспечения рабочих и служащих специальной одеждой, специальной обувью и другими средствами индивидуальной защиты</w:t>
      </w:r>
      <w:r>
        <w:rPr>
          <w:bCs/>
          <w:color w:val="000000"/>
          <w:sz w:val="28"/>
          <w:szCs w:val="28"/>
        </w:rPr>
        <w:t>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профессий работников, получающих бесплатно спец</w:t>
      </w:r>
      <w:r>
        <w:rPr>
          <w:color w:val="000000"/>
          <w:sz w:val="28"/>
          <w:szCs w:val="28"/>
        </w:rPr>
        <w:softHyphen/>
        <w:t xml:space="preserve">одежду, </w:t>
      </w:r>
      <w:proofErr w:type="spellStart"/>
      <w:r>
        <w:rPr>
          <w:color w:val="000000"/>
          <w:sz w:val="28"/>
          <w:szCs w:val="28"/>
        </w:rPr>
        <w:t>спецобувь</w:t>
      </w:r>
      <w:proofErr w:type="spellEnd"/>
      <w:r>
        <w:rPr>
          <w:color w:val="000000"/>
          <w:sz w:val="28"/>
          <w:szCs w:val="28"/>
        </w:rPr>
        <w:t xml:space="preserve"> и другие средства индивидуальной защиты.</w:t>
      </w:r>
    </w:p>
    <w:p w:rsidR="0047536F" w:rsidRDefault="0047536F" w:rsidP="0047536F">
      <w:pPr>
        <w:widowControl w:val="0"/>
        <w:numPr>
          <w:ilvl w:val="0"/>
          <w:numId w:val="1"/>
        </w:numPr>
        <w:shd w:val="clear" w:color="auto" w:fill="FFFFFF"/>
        <w:tabs>
          <w:tab w:val="left" w:pos="926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профессий работников, получающих бесплатно мою</w:t>
      </w:r>
      <w:r>
        <w:rPr>
          <w:color w:val="000000"/>
          <w:sz w:val="28"/>
          <w:szCs w:val="28"/>
        </w:rPr>
        <w:softHyphen/>
        <w:t>щие средства.</w:t>
      </w:r>
    </w:p>
    <w:p w:rsidR="0047536F" w:rsidRDefault="0047536F" w:rsidP="0047536F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19.Положение о </w:t>
      </w:r>
      <w:r>
        <w:rPr>
          <w:sz w:val="28"/>
          <w:szCs w:val="28"/>
        </w:rPr>
        <w:t>порядке и условиях оказания материальной помощи членам профсоюза.</w:t>
      </w:r>
      <w:r>
        <w:rPr>
          <w:color w:val="000000"/>
          <w:sz w:val="28"/>
          <w:szCs w:val="28"/>
        </w:rPr>
        <w:t xml:space="preserve"> </w:t>
      </w:r>
    </w:p>
    <w:p w:rsidR="0047536F" w:rsidRDefault="0047536F" w:rsidP="0047536F">
      <w:pPr>
        <w:widowControl w:val="0"/>
        <w:shd w:val="clear" w:color="auto" w:fill="FFFFFF"/>
        <w:autoSpaceDE w:val="0"/>
        <w:autoSpaceDN w:val="0"/>
        <w:adjustRightInd w:val="0"/>
        <w:ind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  <w:highlight w:val="yellow"/>
        </w:rPr>
        <w:t>20. Положение о защите персональных данных.</w:t>
      </w:r>
    </w:p>
    <w:p w:rsidR="0047536F" w:rsidRDefault="0047536F" w:rsidP="0047536F">
      <w:pPr>
        <w:pStyle w:val="4"/>
        <w:spacing w:before="0" w:after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lastRenderedPageBreak/>
        <w:t xml:space="preserve">   </w:t>
      </w:r>
      <w:r>
        <w:rPr>
          <w:rFonts w:ascii="Times New Roman" w:hAnsi="Times New Roman"/>
          <w:b w:val="0"/>
          <w:color w:val="000000"/>
          <w:highlight w:val="yellow"/>
        </w:rPr>
        <w:t>21. Положение о Комиссии</w:t>
      </w:r>
      <w:r>
        <w:rPr>
          <w:rFonts w:ascii="Times New Roman" w:hAnsi="Times New Roman"/>
          <w:b w:val="0"/>
          <w:highlight w:val="yellow"/>
        </w:rPr>
        <w:t xml:space="preserve"> по ведению коллективных переговоров, подготовке проекта, заключению и организации </w:t>
      </w:r>
      <w:proofErr w:type="gramStart"/>
      <w:r>
        <w:rPr>
          <w:rFonts w:ascii="Times New Roman" w:hAnsi="Times New Roman"/>
          <w:b w:val="0"/>
          <w:highlight w:val="yellow"/>
        </w:rPr>
        <w:t>контроля за</w:t>
      </w:r>
      <w:proofErr w:type="gramEnd"/>
      <w:r>
        <w:rPr>
          <w:rFonts w:ascii="Times New Roman" w:hAnsi="Times New Roman"/>
          <w:b w:val="0"/>
          <w:highlight w:val="yellow"/>
        </w:rPr>
        <w:t xml:space="preserve"> выполнением коллективного договора.</w:t>
      </w:r>
    </w:p>
    <w:p w:rsidR="0047536F" w:rsidRDefault="0047536F" w:rsidP="0047536F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yellow"/>
        </w:rPr>
        <w:t>22. Положение о Комиссии по  урегулированию споров между участниками  образовательных отношений.</w:t>
      </w:r>
      <w:r>
        <w:rPr>
          <w:color w:val="000000"/>
          <w:sz w:val="28"/>
          <w:szCs w:val="28"/>
        </w:rPr>
        <w:t xml:space="preserve"> </w:t>
      </w:r>
    </w:p>
    <w:p w:rsidR="0047536F" w:rsidRDefault="0047536F" w:rsidP="0047536F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highlight w:val="yellow"/>
        </w:rPr>
        <w:t xml:space="preserve">23. Положение об административно - общественном  </w:t>
      </w:r>
      <w:proofErr w:type="gramStart"/>
      <w:r>
        <w:rPr>
          <w:color w:val="000000"/>
          <w:sz w:val="28"/>
          <w:szCs w:val="28"/>
          <w:highlight w:val="yellow"/>
        </w:rPr>
        <w:t>контроле за</w:t>
      </w:r>
      <w:proofErr w:type="gramEnd"/>
      <w:r>
        <w:rPr>
          <w:color w:val="000000"/>
          <w:sz w:val="28"/>
          <w:szCs w:val="28"/>
          <w:highlight w:val="yellow"/>
        </w:rPr>
        <w:t xml:space="preserve"> состоянием охраны труда</w:t>
      </w:r>
      <w:r>
        <w:rPr>
          <w:color w:val="000000"/>
          <w:sz w:val="28"/>
          <w:szCs w:val="28"/>
        </w:rPr>
        <w:t>.</w:t>
      </w:r>
    </w:p>
    <w:p w:rsidR="0047536F" w:rsidRDefault="0047536F" w:rsidP="0047536F">
      <w:pPr>
        <w:shd w:val="clear" w:color="auto" w:fill="FFFFFF"/>
        <w:spacing w:line="264" w:lineRule="exact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47536F" w:rsidRDefault="0047536F" w:rsidP="0047536F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7536F" w:rsidRDefault="0047536F" w:rsidP="0047536F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B7627" w:rsidRDefault="0047536F"/>
    <w:sectPr w:rsidR="00FB7627" w:rsidSect="00F0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12680"/>
    <w:multiLevelType w:val="hybridMultilevel"/>
    <w:tmpl w:val="697E8D2A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7536F"/>
    <w:rsid w:val="000D2F8B"/>
    <w:rsid w:val="0047536F"/>
    <w:rsid w:val="00D81D5A"/>
    <w:rsid w:val="00F07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53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7536F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7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Vas-Nat</cp:lastModifiedBy>
  <cp:revision>1</cp:revision>
  <dcterms:created xsi:type="dcterms:W3CDTF">2017-05-25T06:28:00Z</dcterms:created>
  <dcterms:modified xsi:type="dcterms:W3CDTF">2017-05-25T06:33:00Z</dcterms:modified>
</cp:coreProperties>
</file>